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23F7" w14:textId="77777777" w:rsidR="00C86FD5" w:rsidRPr="00C86FD5" w:rsidRDefault="00C86FD5" w:rsidP="00C86FD5">
      <w:pPr>
        <w:spacing w:after="0" w:line="450" w:lineRule="atLeast"/>
        <w:textAlignment w:val="baseline"/>
        <w:outlineLvl w:val="0"/>
        <w:rPr>
          <w:rFonts w:ascii="Arial" w:eastAsia="Times New Roman" w:hAnsi="Arial" w:cs="Arial"/>
          <w:color w:val="444444"/>
          <w:kern w:val="36"/>
          <w:sz w:val="39"/>
          <w:szCs w:val="39"/>
          <w:lang w:eastAsia="ru-RU"/>
        </w:rPr>
      </w:pPr>
      <w:r w:rsidRPr="00C86FD5">
        <w:rPr>
          <w:rFonts w:ascii="Arial" w:eastAsia="Times New Roman" w:hAnsi="Arial" w:cs="Arial"/>
          <w:color w:val="444444"/>
          <w:kern w:val="36"/>
          <w:sz w:val="39"/>
          <w:szCs w:val="39"/>
          <w:lang w:eastAsia="ru-RU"/>
        </w:rPr>
        <w:t xml:space="preserve">Об утверждении Правил организации учебного процесса по кредитной технологии обучения в организациях технического и профессионального, </w:t>
      </w:r>
      <w:proofErr w:type="spellStart"/>
      <w:r w:rsidRPr="00C86FD5">
        <w:rPr>
          <w:rFonts w:ascii="Arial" w:eastAsia="Times New Roman" w:hAnsi="Arial" w:cs="Arial"/>
          <w:color w:val="444444"/>
          <w:kern w:val="36"/>
          <w:sz w:val="39"/>
          <w:szCs w:val="39"/>
          <w:lang w:eastAsia="ru-RU"/>
        </w:rPr>
        <w:t>послесреднего</w:t>
      </w:r>
      <w:proofErr w:type="spellEnd"/>
      <w:r w:rsidRPr="00C86FD5">
        <w:rPr>
          <w:rFonts w:ascii="Arial" w:eastAsia="Times New Roman" w:hAnsi="Arial" w:cs="Arial"/>
          <w:color w:val="444444"/>
          <w:kern w:val="36"/>
          <w:sz w:val="39"/>
          <w:szCs w:val="39"/>
          <w:lang w:eastAsia="ru-RU"/>
        </w:rPr>
        <w:t xml:space="preserve"> образования</w:t>
      </w:r>
    </w:p>
    <w:p w14:paraId="5FF89458" w14:textId="77777777" w:rsidR="00C86FD5" w:rsidRPr="00C86FD5" w:rsidRDefault="00C86FD5" w:rsidP="00C86FD5">
      <w:pPr>
        <w:spacing w:before="120" w:after="0" w:line="285" w:lineRule="atLeast"/>
        <w:textAlignment w:val="baseline"/>
        <w:rPr>
          <w:rFonts w:ascii="Arial" w:eastAsia="Times New Roman" w:hAnsi="Arial" w:cs="Arial"/>
          <w:color w:val="666666"/>
          <w:spacing w:val="2"/>
          <w:sz w:val="20"/>
          <w:szCs w:val="20"/>
          <w:lang w:eastAsia="ru-RU"/>
        </w:rPr>
      </w:pPr>
      <w:r w:rsidRPr="00C86FD5">
        <w:rPr>
          <w:rFonts w:ascii="Arial" w:eastAsia="Times New Roman" w:hAnsi="Arial" w:cs="Arial"/>
          <w:color w:val="666666"/>
          <w:spacing w:val="2"/>
          <w:sz w:val="20"/>
          <w:szCs w:val="20"/>
          <w:lang w:eastAsia="ru-RU"/>
        </w:rPr>
        <w:t>Приказ Министра просвещения Республики Казахстан от 28 марта 2023 года № 75. Зарегистрирован в Министерстве юстиции Республики Казахстан 29 марта 2023 года № 32140.</w:t>
      </w:r>
    </w:p>
    <w:p w14:paraId="00AFFC9E"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В соответствии с </w:t>
      </w:r>
      <w:hyperlink r:id="rId5" w:anchor="z1234" w:history="1">
        <w:r w:rsidRPr="00C86FD5">
          <w:rPr>
            <w:rFonts w:ascii="Courier New" w:eastAsia="Times New Roman" w:hAnsi="Courier New" w:cs="Courier New"/>
            <w:color w:val="073A5E"/>
            <w:spacing w:val="2"/>
            <w:sz w:val="20"/>
            <w:szCs w:val="20"/>
            <w:u w:val="single"/>
            <w:lang w:eastAsia="ru-RU"/>
          </w:rPr>
          <w:t>подпунктом 62)</w:t>
        </w:r>
      </w:hyperlink>
      <w:r w:rsidRPr="00C86FD5">
        <w:rPr>
          <w:rFonts w:ascii="Courier New" w:eastAsia="Times New Roman" w:hAnsi="Courier New" w:cs="Courier New"/>
          <w:color w:val="000000"/>
          <w:spacing w:val="2"/>
          <w:sz w:val="20"/>
          <w:szCs w:val="20"/>
          <w:lang w:eastAsia="ru-RU"/>
        </w:rPr>
        <w:t> статьи 5 Закона Республики Казахстан "Об образовании", </w:t>
      </w:r>
      <w:r w:rsidRPr="00C86FD5">
        <w:rPr>
          <w:rFonts w:ascii="Courier New" w:eastAsia="Times New Roman" w:hAnsi="Courier New" w:cs="Courier New"/>
          <w:b/>
          <w:bCs/>
          <w:color w:val="000000"/>
          <w:spacing w:val="2"/>
          <w:sz w:val="20"/>
          <w:szCs w:val="20"/>
          <w:bdr w:val="none" w:sz="0" w:space="0" w:color="auto" w:frame="1"/>
          <w:lang w:eastAsia="ru-RU"/>
        </w:rPr>
        <w:t>ПРИКАЗЫВАЮ</w:t>
      </w:r>
      <w:r w:rsidRPr="00C86FD5">
        <w:rPr>
          <w:rFonts w:ascii="Courier New" w:eastAsia="Times New Roman" w:hAnsi="Courier New" w:cs="Courier New"/>
          <w:color w:val="000000"/>
          <w:spacing w:val="2"/>
          <w:sz w:val="20"/>
          <w:szCs w:val="20"/>
          <w:lang w:eastAsia="ru-RU"/>
        </w:rPr>
        <w:t>:</w:t>
      </w:r>
    </w:p>
    <w:p w14:paraId="7A7AE4A1" w14:textId="77777777" w:rsidR="00C86FD5" w:rsidRPr="00C86FD5" w:rsidRDefault="00C86FD5" w:rsidP="00C86FD5">
      <w:pPr>
        <w:spacing w:after="0" w:line="240" w:lineRule="auto"/>
        <w:textAlignment w:val="baseline"/>
        <w:rPr>
          <w:rFonts w:ascii="Arial" w:eastAsia="Times New Roman" w:hAnsi="Arial" w:cs="Arial"/>
          <w:color w:val="444444"/>
          <w:sz w:val="20"/>
          <w:szCs w:val="20"/>
          <w:lang w:eastAsia="ru-RU"/>
        </w:rPr>
      </w:pPr>
      <w:r w:rsidRPr="00C86FD5">
        <w:rPr>
          <w:rFonts w:ascii="Arial" w:eastAsia="Times New Roman" w:hAnsi="Arial" w:cs="Arial"/>
          <w:color w:val="FF0000"/>
          <w:sz w:val="20"/>
          <w:szCs w:val="20"/>
          <w:bdr w:val="none" w:sz="0" w:space="0" w:color="auto" w:frame="1"/>
          <w:lang w:eastAsia="ru-RU"/>
        </w:rPr>
        <w:t>      Сноска. Преамбула – в редакции приказа Министра просвещения РК от 19.06.2023 </w:t>
      </w:r>
      <w:hyperlink r:id="rId6" w:anchor="z6" w:history="1">
        <w:r w:rsidRPr="00C86FD5">
          <w:rPr>
            <w:rFonts w:ascii="Arial" w:eastAsia="Times New Roman" w:hAnsi="Arial" w:cs="Arial"/>
            <w:color w:val="073A5E"/>
            <w:sz w:val="20"/>
            <w:szCs w:val="20"/>
            <w:u w:val="single"/>
            <w:lang w:eastAsia="ru-RU"/>
          </w:rPr>
          <w:t>№ 176</w:t>
        </w:r>
      </w:hyperlink>
      <w:r w:rsidRPr="00C86FD5">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86FD5">
        <w:rPr>
          <w:rFonts w:ascii="Arial" w:eastAsia="Times New Roman" w:hAnsi="Arial" w:cs="Arial"/>
          <w:color w:val="444444"/>
          <w:sz w:val="20"/>
          <w:szCs w:val="20"/>
          <w:lang w:eastAsia="ru-RU"/>
        </w:rPr>
        <w:br/>
      </w:r>
    </w:p>
    <w:p w14:paraId="57A1ED46"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 Утвердить прилагаемые </w:t>
      </w:r>
      <w:hyperlink r:id="rId7" w:anchor="z17" w:history="1">
        <w:r w:rsidRPr="00C86FD5">
          <w:rPr>
            <w:rFonts w:ascii="Courier New" w:eastAsia="Times New Roman" w:hAnsi="Courier New" w:cs="Courier New"/>
            <w:color w:val="073A5E"/>
            <w:spacing w:val="2"/>
            <w:sz w:val="20"/>
            <w:szCs w:val="20"/>
            <w:u w:val="single"/>
            <w:lang w:eastAsia="ru-RU"/>
          </w:rPr>
          <w:t>Правила</w:t>
        </w:r>
      </w:hyperlink>
      <w:r w:rsidRPr="00C86FD5">
        <w:rPr>
          <w:rFonts w:ascii="Courier New" w:eastAsia="Times New Roman" w:hAnsi="Courier New" w:cs="Courier New"/>
          <w:color w:val="000000"/>
          <w:spacing w:val="2"/>
          <w:sz w:val="20"/>
          <w:szCs w:val="20"/>
          <w:lang w:eastAsia="ru-RU"/>
        </w:rPr>
        <w:t xml:space="preserve"> организации учебного процесса по кредитной технологии обучения в организациях технического и профессионального, </w:t>
      </w:r>
      <w:proofErr w:type="spellStart"/>
      <w:r w:rsidRPr="00C86FD5">
        <w:rPr>
          <w:rFonts w:ascii="Courier New" w:eastAsia="Times New Roman" w:hAnsi="Courier New" w:cs="Courier New"/>
          <w:color w:val="000000"/>
          <w:spacing w:val="2"/>
          <w:sz w:val="20"/>
          <w:szCs w:val="20"/>
          <w:lang w:eastAsia="ru-RU"/>
        </w:rPr>
        <w:t>послесреднего</w:t>
      </w:r>
      <w:proofErr w:type="spellEnd"/>
      <w:r w:rsidRPr="00C86FD5">
        <w:rPr>
          <w:rFonts w:ascii="Courier New" w:eastAsia="Times New Roman" w:hAnsi="Courier New" w:cs="Courier New"/>
          <w:color w:val="000000"/>
          <w:spacing w:val="2"/>
          <w:sz w:val="20"/>
          <w:szCs w:val="20"/>
          <w:lang w:eastAsia="ru-RU"/>
        </w:rPr>
        <w:t xml:space="preserve"> образования.</w:t>
      </w:r>
    </w:p>
    <w:p w14:paraId="7A187450"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w:t>
      </w:r>
    </w:p>
    <w:p w14:paraId="173311C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1D3CFA2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просвещения Республики Казахстан после его официального опубликования;</w:t>
      </w:r>
    </w:p>
    <w:p w14:paraId="47553FE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14:paraId="2C8127F5"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курирующего вице-министра просвещения Республики Казахстан.</w:t>
      </w:r>
    </w:p>
    <w:p w14:paraId="71E6ADD4"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C86FD5" w:rsidRPr="00C86FD5" w14:paraId="5CBBF0C5" w14:textId="77777777" w:rsidTr="00C86FD5">
        <w:tc>
          <w:tcPr>
            <w:tcW w:w="6000" w:type="dxa"/>
            <w:tcBorders>
              <w:top w:val="nil"/>
              <w:left w:val="nil"/>
              <w:bottom w:val="nil"/>
              <w:right w:val="nil"/>
            </w:tcBorders>
            <w:shd w:val="clear" w:color="auto" w:fill="auto"/>
            <w:tcMar>
              <w:top w:w="45" w:type="dxa"/>
              <w:left w:w="75" w:type="dxa"/>
              <w:bottom w:w="45" w:type="dxa"/>
              <w:right w:w="75" w:type="dxa"/>
            </w:tcMar>
            <w:hideMark/>
          </w:tcPr>
          <w:p w14:paraId="39A79753" w14:textId="77777777" w:rsidR="00C86FD5" w:rsidRPr="00C86FD5" w:rsidRDefault="00C86FD5" w:rsidP="00C86FD5">
            <w:pPr>
              <w:spacing w:after="0" w:line="240" w:lineRule="auto"/>
              <w:rPr>
                <w:rFonts w:ascii="Times New Roman" w:eastAsia="Times New Roman" w:hAnsi="Times New Roman" w:cs="Times New Roman"/>
                <w:sz w:val="20"/>
                <w:szCs w:val="20"/>
                <w:lang w:eastAsia="ru-RU"/>
              </w:rPr>
            </w:pPr>
            <w:r w:rsidRPr="00C86FD5">
              <w:rPr>
                <w:rFonts w:ascii="Times New Roman" w:eastAsia="Times New Roman" w:hAnsi="Times New Roman" w:cs="Times New Roman"/>
                <w:i/>
                <w:iCs/>
                <w:sz w:val="20"/>
                <w:szCs w:val="20"/>
                <w:bdr w:val="none" w:sz="0" w:space="0" w:color="auto" w:frame="1"/>
                <w:lang w:eastAsia="ru-RU"/>
              </w:rPr>
              <w:t>      </w:t>
            </w:r>
            <w:bookmarkStart w:id="0" w:name="z12"/>
            <w:bookmarkEnd w:id="0"/>
            <w:r w:rsidRPr="00C86FD5">
              <w:rPr>
                <w:rFonts w:ascii="Times New Roman" w:eastAsia="Times New Roman" w:hAnsi="Times New Roman" w:cs="Times New Roman"/>
                <w:i/>
                <w:iCs/>
                <w:sz w:val="20"/>
                <w:szCs w:val="20"/>
                <w:bdr w:val="none" w:sz="0" w:space="0" w:color="auto" w:frame="1"/>
                <w:lang w:eastAsia="ru-RU"/>
              </w:rPr>
              <w:t>Министр просвещения</w:t>
            </w:r>
            <w:r w:rsidRPr="00C86FD5">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6D6527FC" w14:textId="77777777" w:rsidR="00C86FD5" w:rsidRPr="00C86FD5" w:rsidRDefault="00C86FD5" w:rsidP="00C86FD5">
            <w:pPr>
              <w:spacing w:after="0" w:line="240" w:lineRule="auto"/>
              <w:rPr>
                <w:rFonts w:ascii="Times New Roman" w:eastAsia="Times New Roman" w:hAnsi="Times New Roman" w:cs="Times New Roman"/>
                <w:sz w:val="20"/>
                <w:szCs w:val="20"/>
                <w:lang w:eastAsia="ru-RU"/>
              </w:rPr>
            </w:pPr>
            <w:r w:rsidRPr="00C86FD5">
              <w:rPr>
                <w:rFonts w:ascii="Times New Roman" w:eastAsia="Times New Roman" w:hAnsi="Times New Roman" w:cs="Times New Roman"/>
                <w:i/>
                <w:iCs/>
                <w:sz w:val="20"/>
                <w:szCs w:val="20"/>
                <w:bdr w:val="none" w:sz="0" w:space="0" w:color="auto" w:frame="1"/>
                <w:lang w:eastAsia="ru-RU"/>
              </w:rPr>
              <w:t xml:space="preserve">Г. </w:t>
            </w:r>
            <w:proofErr w:type="spellStart"/>
            <w:r w:rsidRPr="00C86FD5">
              <w:rPr>
                <w:rFonts w:ascii="Times New Roman" w:eastAsia="Times New Roman" w:hAnsi="Times New Roman" w:cs="Times New Roman"/>
                <w:i/>
                <w:iCs/>
                <w:sz w:val="20"/>
                <w:szCs w:val="20"/>
                <w:bdr w:val="none" w:sz="0" w:space="0" w:color="auto" w:frame="1"/>
                <w:lang w:eastAsia="ru-RU"/>
              </w:rPr>
              <w:t>Бейсембаев</w:t>
            </w:r>
            <w:proofErr w:type="spellEnd"/>
          </w:p>
        </w:tc>
      </w:tr>
    </w:tbl>
    <w:p w14:paraId="3110AA15"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"СОГЛАСОВАН"</w:t>
      </w:r>
      <w:r w:rsidRPr="00C86FD5">
        <w:rPr>
          <w:rFonts w:ascii="Courier New" w:eastAsia="Times New Roman" w:hAnsi="Courier New" w:cs="Courier New"/>
          <w:color w:val="000000"/>
          <w:spacing w:val="2"/>
          <w:sz w:val="20"/>
          <w:szCs w:val="20"/>
          <w:lang w:eastAsia="ru-RU"/>
        </w:rPr>
        <w:br/>
        <w:t>Министерство здравоохранения</w:t>
      </w:r>
      <w:r w:rsidRPr="00C86FD5">
        <w:rPr>
          <w:rFonts w:ascii="Courier New" w:eastAsia="Times New Roman" w:hAnsi="Courier New" w:cs="Courier New"/>
          <w:color w:val="000000"/>
          <w:spacing w:val="2"/>
          <w:sz w:val="20"/>
          <w:szCs w:val="20"/>
          <w:lang w:eastAsia="ru-RU"/>
        </w:rPr>
        <w:br/>
        <w:t>Республики Казахстан</w:t>
      </w:r>
    </w:p>
    <w:p w14:paraId="6759AC6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"СОГЛАСОВАН"</w:t>
      </w:r>
      <w:r w:rsidRPr="00C86FD5">
        <w:rPr>
          <w:rFonts w:ascii="Courier New" w:eastAsia="Times New Roman" w:hAnsi="Courier New" w:cs="Courier New"/>
          <w:color w:val="000000"/>
          <w:spacing w:val="2"/>
          <w:sz w:val="20"/>
          <w:szCs w:val="20"/>
          <w:lang w:eastAsia="ru-RU"/>
        </w:rPr>
        <w:br/>
        <w:t>Министерство культуры и спорта</w:t>
      </w:r>
      <w:r w:rsidRPr="00C86FD5">
        <w:rPr>
          <w:rFonts w:ascii="Courier New" w:eastAsia="Times New Roman" w:hAnsi="Courier New" w:cs="Courier New"/>
          <w:color w:val="000000"/>
          <w:spacing w:val="2"/>
          <w:sz w:val="20"/>
          <w:szCs w:val="20"/>
          <w:lang w:eastAsia="ru-RU"/>
        </w:rPr>
        <w:br/>
        <w:t>Республики Казахстан</w:t>
      </w:r>
    </w:p>
    <w:p w14:paraId="76382E9A"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lastRenderedPageBreak/>
        <w:t>      "СОГЛАСОВАН"</w:t>
      </w:r>
      <w:r w:rsidRPr="00C86FD5">
        <w:rPr>
          <w:rFonts w:ascii="Courier New" w:eastAsia="Times New Roman" w:hAnsi="Courier New" w:cs="Courier New"/>
          <w:color w:val="000000"/>
          <w:spacing w:val="2"/>
          <w:sz w:val="20"/>
          <w:szCs w:val="20"/>
          <w:lang w:eastAsia="ru-RU"/>
        </w:rPr>
        <w:br/>
        <w:t>Министерство обороны</w:t>
      </w:r>
      <w:r w:rsidRPr="00C86FD5">
        <w:rPr>
          <w:rFonts w:ascii="Courier New" w:eastAsia="Times New Roman" w:hAnsi="Courier New" w:cs="Courier New"/>
          <w:color w:val="000000"/>
          <w:spacing w:val="2"/>
          <w:sz w:val="20"/>
          <w:szCs w:val="20"/>
          <w:lang w:eastAsia="ru-RU"/>
        </w:rPr>
        <w:br/>
        <w:t>Республики Казахстан</w:t>
      </w:r>
    </w:p>
    <w:tbl>
      <w:tblPr>
        <w:tblW w:w="13380" w:type="dxa"/>
        <w:tblCellMar>
          <w:left w:w="0" w:type="dxa"/>
          <w:right w:w="0" w:type="dxa"/>
        </w:tblCellMar>
        <w:tblLook w:val="04A0" w:firstRow="1" w:lastRow="0" w:firstColumn="1" w:lastColumn="0" w:noHBand="0" w:noVBand="1"/>
      </w:tblPr>
      <w:tblGrid>
        <w:gridCol w:w="8420"/>
        <w:gridCol w:w="4960"/>
      </w:tblGrid>
      <w:tr w:rsidR="00C86FD5" w:rsidRPr="00C86FD5" w14:paraId="01E622FC" w14:textId="77777777" w:rsidTr="00C86FD5">
        <w:tc>
          <w:tcPr>
            <w:tcW w:w="5805" w:type="dxa"/>
            <w:tcBorders>
              <w:top w:val="nil"/>
              <w:left w:val="nil"/>
              <w:bottom w:val="nil"/>
              <w:right w:val="nil"/>
            </w:tcBorders>
            <w:shd w:val="clear" w:color="auto" w:fill="auto"/>
            <w:tcMar>
              <w:top w:w="45" w:type="dxa"/>
              <w:left w:w="75" w:type="dxa"/>
              <w:bottom w:w="45" w:type="dxa"/>
              <w:right w:w="75" w:type="dxa"/>
            </w:tcMar>
            <w:hideMark/>
          </w:tcPr>
          <w:p w14:paraId="6460D0D0" w14:textId="77777777" w:rsidR="00C86FD5" w:rsidRPr="00C86FD5" w:rsidRDefault="00C86FD5" w:rsidP="00C86FD5">
            <w:pPr>
              <w:spacing w:after="0" w:line="240" w:lineRule="auto"/>
              <w:jc w:val="center"/>
              <w:rPr>
                <w:rFonts w:ascii="Times New Roman" w:eastAsia="Times New Roman" w:hAnsi="Times New Roman" w:cs="Times New Roman"/>
                <w:sz w:val="20"/>
                <w:szCs w:val="20"/>
                <w:lang w:eastAsia="ru-RU"/>
              </w:rPr>
            </w:pPr>
            <w:r w:rsidRPr="00C86FD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37B9F7" w14:textId="77777777" w:rsidR="00C86FD5" w:rsidRPr="00C86FD5" w:rsidRDefault="00C86FD5" w:rsidP="00C86FD5">
            <w:pPr>
              <w:spacing w:after="0" w:line="240" w:lineRule="auto"/>
              <w:jc w:val="center"/>
              <w:rPr>
                <w:rFonts w:ascii="Times New Roman" w:eastAsia="Times New Roman" w:hAnsi="Times New Roman" w:cs="Times New Roman"/>
                <w:sz w:val="20"/>
                <w:szCs w:val="20"/>
                <w:lang w:eastAsia="ru-RU"/>
              </w:rPr>
            </w:pPr>
            <w:bookmarkStart w:id="1" w:name="z16"/>
            <w:bookmarkEnd w:id="1"/>
            <w:r w:rsidRPr="00C86FD5">
              <w:rPr>
                <w:rFonts w:ascii="Times New Roman" w:eastAsia="Times New Roman" w:hAnsi="Times New Roman" w:cs="Times New Roman"/>
                <w:sz w:val="20"/>
                <w:szCs w:val="20"/>
                <w:lang w:eastAsia="ru-RU"/>
              </w:rPr>
              <w:t>Утверждены приказом</w:t>
            </w:r>
            <w:r w:rsidRPr="00C86FD5">
              <w:rPr>
                <w:rFonts w:ascii="Times New Roman" w:eastAsia="Times New Roman" w:hAnsi="Times New Roman" w:cs="Times New Roman"/>
                <w:sz w:val="20"/>
                <w:szCs w:val="20"/>
                <w:lang w:eastAsia="ru-RU"/>
              </w:rPr>
              <w:br/>
              <w:t>Министр просвещения</w:t>
            </w:r>
            <w:r w:rsidRPr="00C86FD5">
              <w:rPr>
                <w:rFonts w:ascii="Times New Roman" w:eastAsia="Times New Roman" w:hAnsi="Times New Roman" w:cs="Times New Roman"/>
                <w:sz w:val="20"/>
                <w:szCs w:val="20"/>
                <w:lang w:eastAsia="ru-RU"/>
              </w:rPr>
              <w:br/>
              <w:t>Республики Казахстан</w:t>
            </w:r>
            <w:r w:rsidRPr="00C86FD5">
              <w:rPr>
                <w:rFonts w:ascii="Times New Roman" w:eastAsia="Times New Roman" w:hAnsi="Times New Roman" w:cs="Times New Roman"/>
                <w:sz w:val="20"/>
                <w:szCs w:val="20"/>
                <w:lang w:eastAsia="ru-RU"/>
              </w:rPr>
              <w:br/>
              <w:t>от 28 марта 2023 года № 75</w:t>
            </w:r>
          </w:p>
        </w:tc>
      </w:tr>
    </w:tbl>
    <w:p w14:paraId="74D8C089" w14:textId="77777777" w:rsidR="00C86FD5" w:rsidRPr="00C86FD5" w:rsidRDefault="00C86FD5" w:rsidP="00C86FD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86FD5">
        <w:rPr>
          <w:rFonts w:ascii="Courier New" w:eastAsia="Times New Roman" w:hAnsi="Courier New" w:cs="Courier New"/>
          <w:color w:val="1E1E1E"/>
          <w:sz w:val="32"/>
          <w:szCs w:val="32"/>
          <w:lang w:eastAsia="ru-RU"/>
        </w:rPr>
        <w:t xml:space="preserve">Правила организации учебного процесса по кредитной технологии обучения в организациях технического и профессионального, </w:t>
      </w:r>
      <w:proofErr w:type="spellStart"/>
      <w:r w:rsidRPr="00C86FD5">
        <w:rPr>
          <w:rFonts w:ascii="Courier New" w:eastAsia="Times New Roman" w:hAnsi="Courier New" w:cs="Courier New"/>
          <w:color w:val="1E1E1E"/>
          <w:sz w:val="32"/>
          <w:szCs w:val="32"/>
          <w:lang w:eastAsia="ru-RU"/>
        </w:rPr>
        <w:t>послесреднего</w:t>
      </w:r>
      <w:proofErr w:type="spellEnd"/>
      <w:r w:rsidRPr="00C86FD5">
        <w:rPr>
          <w:rFonts w:ascii="Courier New" w:eastAsia="Times New Roman" w:hAnsi="Courier New" w:cs="Courier New"/>
          <w:color w:val="1E1E1E"/>
          <w:sz w:val="32"/>
          <w:szCs w:val="32"/>
          <w:lang w:eastAsia="ru-RU"/>
        </w:rPr>
        <w:t xml:space="preserve"> образования</w:t>
      </w:r>
    </w:p>
    <w:p w14:paraId="3A5F414E" w14:textId="77777777" w:rsidR="00C86FD5" w:rsidRPr="00C86FD5" w:rsidRDefault="00C86FD5" w:rsidP="00C86FD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86FD5">
        <w:rPr>
          <w:rFonts w:ascii="Courier New" w:eastAsia="Times New Roman" w:hAnsi="Courier New" w:cs="Courier New"/>
          <w:color w:val="1E1E1E"/>
          <w:sz w:val="32"/>
          <w:szCs w:val="32"/>
          <w:lang w:eastAsia="ru-RU"/>
        </w:rPr>
        <w:t>Глава 1. Общие положения</w:t>
      </w:r>
    </w:p>
    <w:p w14:paraId="73592FB7"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1. Настоящие Правила организации учебного процесса по кредитной технологии обучения в организациях технического и профессионального, </w:t>
      </w:r>
      <w:proofErr w:type="spellStart"/>
      <w:r w:rsidRPr="00C86FD5">
        <w:rPr>
          <w:rFonts w:ascii="Courier New" w:eastAsia="Times New Roman" w:hAnsi="Courier New" w:cs="Courier New"/>
          <w:color w:val="000000"/>
          <w:spacing w:val="2"/>
          <w:sz w:val="20"/>
          <w:szCs w:val="20"/>
          <w:lang w:eastAsia="ru-RU"/>
        </w:rPr>
        <w:t>послесреднего</w:t>
      </w:r>
      <w:proofErr w:type="spellEnd"/>
      <w:r w:rsidRPr="00C86FD5">
        <w:rPr>
          <w:rFonts w:ascii="Courier New" w:eastAsia="Times New Roman" w:hAnsi="Courier New" w:cs="Courier New"/>
          <w:color w:val="000000"/>
          <w:spacing w:val="2"/>
          <w:sz w:val="20"/>
          <w:szCs w:val="20"/>
          <w:lang w:eastAsia="ru-RU"/>
        </w:rPr>
        <w:t xml:space="preserve"> образования (далее – Правила) разработаны в соответствии с </w:t>
      </w:r>
      <w:hyperlink r:id="rId8" w:anchor="z526" w:history="1">
        <w:r w:rsidRPr="00C86FD5">
          <w:rPr>
            <w:rFonts w:ascii="Courier New" w:eastAsia="Times New Roman" w:hAnsi="Courier New" w:cs="Courier New"/>
            <w:color w:val="073A5E"/>
            <w:spacing w:val="2"/>
            <w:sz w:val="20"/>
            <w:szCs w:val="20"/>
            <w:u w:val="single"/>
            <w:lang w:eastAsia="ru-RU"/>
          </w:rPr>
          <w:t>подпунктом 25)</w:t>
        </w:r>
      </w:hyperlink>
      <w:r w:rsidRPr="00C86FD5">
        <w:rPr>
          <w:rFonts w:ascii="Courier New" w:eastAsia="Times New Roman" w:hAnsi="Courier New" w:cs="Courier New"/>
          <w:color w:val="000000"/>
          <w:spacing w:val="2"/>
          <w:sz w:val="20"/>
          <w:szCs w:val="20"/>
          <w:lang w:eastAsia="ru-RU"/>
        </w:rPr>
        <w:t xml:space="preserve"> статьи 5 Закона Республики Казахстан "Об образовании" (далее - Закон) и определяют порядок организации учебного процесса по кредитной технологии обучения (далее – КТО) в организациях технического и профессионального, </w:t>
      </w:r>
      <w:proofErr w:type="spellStart"/>
      <w:r w:rsidRPr="00C86FD5">
        <w:rPr>
          <w:rFonts w:ascii="Courier New" w:eastAsia="Times New Roman" w:hAnsi="Courier New" w:cs="Courier New"/>
          <w:color w:val="000000"/>
          <w:spacing w:val="2"/>
          <w:sz w:val="20"/>
          <w:szCs w:val="20"/>
          <w:lang w:eastAsia="ru-RU"/>
        </w:rPr>
        <w:t>послесреднего</w:t>
      </w:r>
      <w:proofErr w:type="spellEnd"/>
      <w:r w:rsidRPr="00C86FD5">
        <w:rPr>
          <w:rFonts w:ascii="Courier New" w:eastAsia="Times New Roman" w:hAnsi="Courier New" w:cs="Courier New"/>
          <w:color w:val="000000"/>
          <w:spacing w:val="2"/>
          <w:sz w:val="20"/>
          <w:szCs w:val="20"/>
          <w:lang w:eastAsia="ru-RU"/>
        </w:rPr>
        <w:t xml:space="preserve"> образования (далее – организации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w:t>
      </w:r>
    </w:p>
    <w:p w14:paraId="3F886C4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 В Правилах используются следующие основные понятия и определения:</w:t>
      </w:r>
    </w:p>
    <w:p w14:paraId="6FAEAFB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 академическая самостоятельность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педагогов и применения инновационных технологий и методов обучения;</w:t>
      </w:r>
    </w:p>
    <w:p w14:paraId="1B98DE9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 академический период (</w:t>
      </w:r>
      <w:proofErr w:type="spellStart"/>
      <w:r w:rsidRPr="00C86FD5">
        <w:rPr>
          <w:rFonts w:ascii="Courier New" w:eastAsia="Times New Roman" w:hAnsi="Courier New" w:cs="Courier New"/>
          <w:color w:val="000000"/>
          <w:spacing w:val="2"/>
          <w:sz w:val="20"/>
          <w:szCs w:val="20"/>
          <w:lang w:eastAsia="ru-RU"/>
        </w:rPr>
        <w:t>Term</w:t>
      </w:r>
      <w:proofErr w:type="spellEnd"/>
      <w:r w:rsidRPr="00C86FD5">
        <w:rPr>
          <w:rFonts w:ascii="Courier New" w:eastAsia="Times New Roman" w:hAnsi="Courier New" w:cs="Courier New"/>
          <w:color w:val="000000"/>
          <w:spacing w:val="2"/>
          <w:sz w:val="20"/>
          <w:szCs w:val="20"/>
          <w:lang w:eastAsia="ru-RU"/>
        </w:rPr>
        <w:t>) (терм) – период теоретического и практического обучения, устанавливаемый самостоятельно организацией образования в форме семестра;</w:t>
      </w:r>
    </w:p>
    <w:p w14:paraId="52A04DA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академический кредит – унифицированная единица измерения объема учебной и (или) научной работы (нагрузки) обучающегося и (или) педагога;</w:t>
      </w:r>
    </w:p>
    <w:p w14:paraId="6ACFD0B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4) академический час – единица измерения продолжительности учебных занятий или других видов учебной работы, в военных, специальных учебных заведениях (далее – ВСУЗ)1 академический час равен не менее 40 минутам, для организаций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 xml:space="preserve"> – 45 минут, используется при составлении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p w14:paraId="4187D108"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5) активные раздаточные материалы (</w:t>
      </w:r>
      <w:proofErr w:type="spellStart"/>
      <w:r w:rsidRPr="00C86FD5">
        <w:rPr>
          <w:rFonts w:ascii="Courier New" w:eastAsia="Times New Roman" w:hAnsi="Courier New" w:cs="Courier New"/>
          <w:color w:val="000000"/>
          <w:spacing w:val="2"/>
          <w:sz w:val="20"/>
          <w:szCs w:val="20"/>
          <w:lang w:eastAsia="ru-RU"/>
        </w:rPr>
        <w:t>Hand-outs</w:t>
      </w:r>
      <w:proofErr w:type="spellEnd"/>
      <w:r w:rsidRPr="00C86FD5">
        <w:rPr>
          <w:rFonts w:ascii="Courier New" w:eastAsia="Times New Roman" w:hAnsi="Courier New" w:cs="Courier New"/>
          <w:color w:val="000000"/>
          <w:spacing w:val="2"/>
          <w:sz w:val="20"/>
          <w:szCs w:val="20"/>
          <w:lang w:eastAsia="ru-RU"/>
        </w:rPr>
        <w:t>) (</w:t>
      </w:r>
      <w:proofErr w:type="spellStart"/>
      <w:r w:rsidRPr="00C86FD5">
        <w:rPr>
          <w:rFonts w:ascii="Courier New" w:eastAsia="Times New Roman" w:hAnsi="Courier New" w:cs="Courier New"/>
          <w:color w:val="000000"/>
          <w:spacing w:val="2"/>
          <w:sz w:val="20"/>
          <w:szCs w:val="20"/>
          <w:lang w:eastAsia="ru-RU"/>
        </w:rPr>
        <w:t>ханд-оутс</w:t>
      </w:r>
      <w:proofErr w:type="spellEnd"/>
      <w:r w:rsidRPr="00C86FD5">
        <w:rPr>
          <w:rFonts w:ascii="Courier New" w:eastAsia="Times New Roman" w:hAnsi="Courier New" w:cs="Courier New"/>
          <w:color w:val="000000"/>
          <w:spacing w:val="2"/>
          <w:sz w:val="20"/>
          <w:szCs w:val="20"/>
          <w:lang w:eastAsia="ru-RU"/>
        </w:rPr>
        <w:t xml:space="preserve">) - наглядные иллюстрационные материалы, раздаваемые на учебных занятиях для мотивации </w:t>
      </w:r>
      <w:r w:rsidRPr="00C86FD5">
        <w:rPr>
          <w:rFonts w:ascii="Courier New" w:eastAsia="Times New Roman" w:hAnsi="Courier New" w:cs="Courier New"/>
          <w:color w:val="000000"/>
          <w:spacing w:val="2"/>
          <w:sz w:val="20"/>
          <w:szCs w:val="20"/>
          <w:lang w:eastAsia="ru-RU"/>
        </w:rPr>
        <w:lastRenderedPageBreak/>
        <w:t>обучающегося к творческому успешному усвоению темы (тезисы лекции, ссылки, слайды, примеры, глоссарий, задания для самостоятельной работы);</w:t>
      </w:r>
    </w:p>
    <w:p w14:paraId="126AE8D1"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6)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p w14:paraId="2A72434A"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7) итоговая аттестация обучающихся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p w14:paraId="7C8C2B8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8) академический рейтинг обучающегося (</w:t>
      </w:r>
      <w:proofErr w:type="spellStart"/>
      <w:r w:rsidRPr="00C86FD5">
        <w:rPr>
          <w:rFonts w:ascii="Courier New" w:eastAsia="Times New Roman" w:hAnsi="Courier New" w:cs="Courier New"/>
          <w:color w:val="000000"/>
          <w:spacing w:val="2"/>
          <w:sz w:val="20"/>
          <w:szCs w:val="20"/>
          <w:lang w:eastAsia="ru-RU"/>
        </w:rPr>
        <w:t>Rating</w:t>
      </w:r>
      <w:proofErr w:type="spellEnd"/>
      <w:r w:rsidRPr="00C86FD5">
        <w:rPr>
          <w:rFonts w:ascii="Courier New" w:eastAsia="Times New Roman" w:hAnsi="Courier New" w:cs="Courier New"/>
          <w:color w:val="000000"/>
          <w:spacing w:val="2"/>
          <w:sz w:val="20"/>
          <w:szCs w:val="20"/>
          <w:lang w:eastAsia="ru-RU"/>
        </w:rPr>
        <w:t>) (рейтинг) –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p w14:paraId="286F868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9) индивидуальный учебный план (далее – ИУП) – учебный план, формируемый на каждый учебный год обучающимся самостоятельно с помощью организации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 xml:space="preserve"> на основании образовательной программы и каталога элективных дисциплин и (или) модулей;</w:t>
      </w:r>
    </w:p>
    <w:p w14:paraId="5987EB63"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10)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p w14:paraId="4E5E1DB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11)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p w14:paraId="0BA6CCC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12)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 и (или) модулей;</w:t>
      </w:r>
    </w:p>
    <w:p w14:paraId="190A92D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13) </w:t>
      </w:r>
      <w:proofErr w:type="spellStart"/>
      <w:r w:rsidRPr="00C86FD5">
        <w:rPr>
          <w:rFonts w:ascii="Courier New" w:eastAsia="Times New Roman" w:hAnsi="Courier New" w:cs="Courier New"/>
          <w:color w:val="000000"/>
          <w:spacing w:val="2"/>
          <w:sz w:val="20"/>
          <w:szCs w:val="20"/>
          <w:lang w:eastAsia="ru-RU"/>
        </w:rPr>
        <w:t>балльно</w:t>
      </w:r>
      <w:proofErr w:type="spellEnd"/>
      <w:r w:rsidRPr="00C86FD5">
        <w:rPr>
          <w:rFonts w:ascii="Courier New" w:eastAsia="Times New Roman" w:hAnsi="Courier New" w:cs="Courier New"/>
          <w:color w:val="000000"/>
          <w:spacing w:val="2"/>
          <w:sz w:val="20"/>
          <w:szCs w:val="20"/>
          <w:lang w:eastAsia="ru-RU"/>
        </w:rPr>
        <w:t>-рейтинговая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14:paraId="45B0CDF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14) самостоятельная работа студента под руководством педагога (далее – СРСП) – работа студента, под руководством педагога, проводимая по расписанию занятий;</w:t>
      </w:r>
    </w:p>
    <w:p w14:paraId="2ADAB14F"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15) </w:t>
      </w:r>
      <w:proofErr w:type="spellStart"/>
      <w:r w:rsidRPr="00C86FD5">
        <w:rPr>
          <w:rFonts w:ascii="Courier New" w:eastAsia="Times New Roman" w:hAnsi="Courier New" w:cs="Courier New"/>
          <w:color w:val="000000"/>
          <w:spacing w:val="2"/>
          <w:sz w:val="20"/>
          <w:szCs w:val="20"/>
          <w:lang w:eastAsia="ru-RU"/>
        </w:rPr>
        <w:t>постреквизиты</w:t>
      </w:r>
      <w:proofErr w:type="spellEnd"/>
      <w:r w:rsidRPr="00C86FD5">
        <w:rPr>
          <w:rFonts w:ascii="Courier New" w:eastAsia="Times New Roman" w:hAnsi="Courier New" w:cs="Courier New"/>
          <w:color w:val="000000"/>
          <w:spacing w:val="2"/>
          <w:sz w:val="20"/>
          <w:szCs w:val="20"/>
          <w:lang w:eastAsia="ru-RU"/>
        </w:rPr>
        <w:t xml:space="preserve"> (</w:t>
      </w:r>
      <w:proofErr w:type="spellStart"/>
      <w:r w:rsidRPr="00C86FD5">
        <w:rPr>
          <w:rFonts w:ascii="Courier New" w:eastAsia="Times New Roman" w:hAnsi="Courier New" w:cs="Courier New"/>
          <w:color w:val="000000"/>
          <w:spacing w:val="2"/>
          <w:sz w:val="20"/>
          <w:szCs w:val="20"/>
          <w:lang w:eastAsia="ru-RU"/>
        </w:rPr>
        <w:t>Postrequisite</w:t>
      </w:r>
      <w:proofErr w:type="spellEnd"/>
      <w:r w:rsidRPr="00C86FD5">
        <w:rPr>
          <w:rFonts w:ascii="Courier New" w:eastAsia="Times New Roman" w:hAnsi="Courier New" w:cs="Courier New"/>
          <w:color w:val="000000"/>
          <w:spacing w:val="2"/>
          <w:sz w:val="20"/>
          <w:szCs w:val="20"/>
          <w:lang w:eastAsia="ru-RU"/>
        </w:rPr>
        <w:t>) (</w:t>
      </w:r>
      <w:proofErr w:type="spellStart"/>
      <w:r w:rsidRPr="00C86FD5">
        <w:rPr>
          <w:rFonts w:ascii="Courier New" w:eastAsia="Times New Roman" w:hAnsi="Courier New" w:cs="Courier New"/>
          <w:color w:val="000000"/>
          <w:spacing w:val="2"/>
          <w:sz w:val="20"/>
          <w:szCs w:val="20"/>
          <w:lang w:eastAsia="ru-RU"/>
        </w:rPr>
        <w:t>постреквизит</w:t>
      </w:r>
      <w:proofErr w:type="spellEnd"/>
      <w:r w:rsidRPr="00C86FD5">
        <w:rPr>
          <w:rFonts w:ascii="Courier New" w:eastAsia="Times New Roman" w:hAnsi="Courier New" w:cs="Courier New"/>
          <w:color w:val="000000"/>
          <w:spacing w:val="2"/>
          <w:sz w:val="20"/>
          <w:szCs w:val="20"/>
          <w:lang w:eastAsia="ru-RU"/>
        </w:rPr>
        <w:t xml:space="preserve">) – дисциплины и (или) модули и другие виды учебной работы, для изучения которых требуются знания, </w:t>
      </w:r>
      <w:r w:rsidRPr="00C86FD5">
        <w:rPr>
          <w:rFonts w:ascii="Courier New" w:eastAsia="Times New Roman" w:hAnsi="Courier New" w:cs="Courier New"/>
          <w:color w:val="000000"/>
          <w:spacing w:val="2"/>
          <w:sz w:val="20"/>
          <w:szCs w:val="20"/>
          <w:lang w:eastAsia="ru-RU"/>
        </w:rPr>
        <w:lastRenderedPageBreak/>
        <w:t>умения, навыки и компетенции, приобретаемые по завершении изучения данной дисциплины и (или) модули;</w:t>
      </w:r>
    </w:p>
    <w:p w14:paraId="22D0F41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16) </w:t>
      </w:r>
      <w:proofErr w:type="spellStart"/>
      <w:r w:rsidRPr="00C86FD5">
        <w:rPr>
          <w:rFonts w:ascii="Courier New" w:eastAsia="Times New Roman" w:hAnsi="Courier New" w:cs="Courier New"/>
          <w:color w:val="000000"/>
          <w:spacing w:val="2"/>
          <w:sz w:val="20"/>
          <w:szCs w:val="20"/>
          <w:lang w:eastAsia="ru-RU"/>
        </w:rPr>
        <w:t>пререквизиты</w:t>
      </w:r>
      <w:proofErr w:type="spellEnd"/>
      <w:r w:rsidRPr="00C86FD5">
        <w:rPr>
          <w:rFonts w:ascii="Courier New" w:eastAsia="Times New Roman" w:hAnsi="Courier New" w:cs="Courier New"/>
          <w:color w:val="000000"/>
          <w:spacing w:val="2"/>
          <w:sz w:val="20"/>
          <w:szCs w:val="20"/>
          <w:lang w:eastAsia="ru-RU"/>
        </w:rPr>
        <w:t xml:space="preserve"> (</w:t>
      </w:r>
      <w:proofErr w:type="spellStart"/>
      <w:r w:rsidRPr="00C86FD5">
        <w:rPr>
          <w:rFonts w:ascii="Courier New" w:eastAsia="Times New Roman" w:hAnsi="Courier New" w:cs="Courier New"/>
          <w:color w:val="000000"/>
          <w:spacing w:val="2"/>
          <w:sz w:val="20"/>
          <w:szCs w:val="20"/>
          <w:lang w:eastAsia="ru-RU"/>
        </w:rPr>
        <w:t>Prerequisite</w:t>
      </w:r>
      <w:proofErr w:type="spellEnd"/>
      <w:r w:rsidRPr="00C86FD5">
        <w:rPr>
          <w:rFonts w:ascii="Courier New" w:eastAsia="Times New Roman" w:hAnsi="Courier New" w:cs="Courier New"/>
          <w:color w:val="000000"/>
          <w:spacing w:val="2"/>
          <w:sz w:val="20"/>
          <w:szCs w:val="20"/>
          <w:lang w:eastAsia="ru-RU"/>
        </w:rPr>
        <w:t>) (</w:t>
      </w:r>
      <w:proofErr w:type="spellStart"/>
      <w:r w:rsidRPr="00C86FD5">
        <w:rPr>
          <w:rFonts w:ascii="Courier New" w:eastAsia="Times New Roman" w:hAnsi="Courier New" w:cs="Courier New"/>
          <w:color w:val="000000"/>
          <w:spacing w:val="2"/>
          <w:sz w:val="20"/>
          <w:szCs w:val="20"/>
          <w:lang w:eastAsia="ru-RU"/>
        </w:rPr>
        <w:t>пререквизит</w:t>
      </w:r>
      <w:proofErr w:type="spellEnd"/>
      <w:r w:rsidRPr="00C86FD5">
        <w:rPr>
          <w:rFonts w:ascii="Courier New" w:eastAsia="Times New Roman" w:hAnsi="Courier New" w:cs="Courier New"/>
          <w:color w:val="000000"/>
          <w:spacing w:val="2"/>
          <w:sz w:val="20"/>
          <w:szCs w:val="20"/>
          <w:lang w:eastAsia="ru-RU"/>
        </w:rPr>
        <w:t>)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p w14:paraId="4531391A"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17) самостоятельная работа студента (далее – СРС) – работа по определенному перечню тем, отведенных на самостоятельное изучение, обеспеченных учебно-методической литературой и рекомендациями; весь объем СРС подтверждается заданиями, требующими от обучающегося самостоятельной работы;</w:t>
      </w:r>
    </w:p>
    <w:p w14:paraId="0C686201"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18) транскрипт (</w:t>
      </w:r>
      <w:proofErr w:type="spellStart"/>
      <w:r w:rsidRPr="00C86FD5">
        <w:rPr>
          <w:rFonts w:ascii="Courier New" w:eastAsia="Times New Roman" w:hAnsi="Courier New" w:cs="Courier New"/>
          <w:color w:val="000000"/>
          <w:spacing w:val="2"/>
          <w:sz w:val="20"/>
          <w:szCs w:val="20"/>
          <w:lang w:eastAsia="ru-RU"/>
        </w:rPr>
        <w:t>Transcript</w:t>
      </w:r>
      <w:proofErr w:type="spellEnd"/>
      <w:r w:rsidRPr="00C86FD5">
        <w:rPr>
          <w:rFonts w:ascii="Courier New" w:eastAsia="Times New Roman" w:hAnsi="Courier New" w:cs="Courier New"/>
          <w:color w:val="000000"/>
          <w:spacing w:val="2"/>
          <w:sz w:val="20"/>
          <w:szCs w:val="20"/>
          <w:lang w:eastAsia="ru-RU"/>
        </w:rPr>
        <w:t>) (транскрипт) – документ, содержащий перечень освоенных учебных дисциплин и (или) модулей, и других видов учебной работы за соответствующий период обучения с указанием академических кредитов и оценок;</w:t>
      </w:r>
    </w:p>
    <w:p w14:paraId="1B8485C0"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19) средний балл успеваемости (</w:t>
      </w:r>
      <w:proofErr w:type="spellStart"/>
      <w:r w:rsidRPr="00C86FD5">
        <w:rPr>
          <w:rFonts w:ascii="Courier New" w:eastAsia="Times New Roman" w:hAnsi="Courier New" w:cs="Courier New"/>
          <w:color w:val="000000"/>
          <w:spacing w:val="2"/>
          <w:sz w:val="20"/>
          <w:szCs w:val="20"/>
          <w:lang w:eastAsia="ru-RU"/>
        </w:rPr>
        <w:t>Grade</w:t>
      </w:r>
      <w:proofErr w:type="spellEnd"/>
      <w:r w:rsidRPr="00C86FD5">
        <w:rPr>
          <w:rFonts w:ascii="Courier New" w:eastAsia="Times New Roman" w:hAnsi="Courier New" w:cs="Courier New"/>
          <w:color w:val="000000"/>
          <w:spacing w:val="2"/>
          <w:sz w:val="20"/>
          <w:szCs w:val="20"/>
          <w:lang w:eastAsia="ru-RU"/>
        </w:rPr>
        <w:t xml:space="preserve"> Point </w:t>
      </w:r>
      <w:proofErr w:type="spellStart"/>
      <w:r w:rsidRPr="00C86FD5">
        <w:rPr>
          <w:rFonts w:ascii="Courier New" w:eastAsia="Times New Roman" w:hAnsi="Courier New" w:cs="Courier New"/>
          <w:color w:val="000000"/>
          <w:spacing w:val="2"/>
          <w:sz w:val="20"/>
          <w:szCs w:val="20"/>
          <w:lang w:eastAsia="ru-RU"/>
        </w:rPr>
        <w:t>Average</w:t>
      </w:r>
      <w:proofErr w:type="spellEnd"/>
      <w:r w:rsidRPr="00C86FD5">
        <w:rPr>
          <w:rFonts w:ascii="Courier New" w:eastAsia="Times New Roman" w:hAnsi="Courier New" w:cs="Courier New"/>
          <w:color w:val="000000"/>
          <w:spacing w:val="2"/>
          <w:sz w:val="20"/>
          <w:szCs w:val="20"/>
          <w:lang w:eastAsia="ru-RU"/>
        </w:rPr>
        <w:t xml:space="preserve"> - GPA) (Грейд Пойнт </w:t>
      </w:r>
      <w:proofErr w:type="spellStart"/>
      <w:r w:rsidRPr="00C86FD5">
        <w:rPr>
          <w:rFonts w:ascii="Courier New" w:eastAsia="Times New Roman" w:hAnsi="Courier New" w:cs="Courier New"/>
          <w:color w:val="000000"/>
          <w:spacing w:val="2"/>
          <w:sz w:val="20"/>
          <w:szCs w:val="20"/>
          <w:lang w:eastAsia="ru-RU"/>
        </w:rPr>
        <w:t>Эверейдж</w:t>
      </w:r>
      <w:proofErr w:type="spellEnd"/>
      <w:r w:rsidRPr="00C86FD5">
        <w:rPr>
          <w:rFonts w:ascii="Courier New" w:eastAsia="Times New Roman" w:hAnsi="Courier New" w:cs="Courier New"/>
          <w:color w:val="000000"/>
          <w:spacing w:val="2"/>
          <w:sz w:val="20"/>
          <w:szCs w:val="20"/>
          <w:lang w:eastAsia="ru-RU"/>
        </w:rPr>
        <w:t>)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p w14:paraId="460BD1DE"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20) неформальное образование – вид образования, осуществляемый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14:paraId="4E7F178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21) элективные дисциплины и (или) модули – учебные дисциплины и (или) модули, направленные на расширение и (или) углубление компетенций, выбираемые обучающимся в обязательном порядке для изучения при освоении образовательной программы.</w:t>
      </w:r>
    </w:p>
    <w:p w14:paraId="7CB7574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Основными задачами организации учебного процесса по КТО являются:</w:t>
      </w:r>
    </w:p>
    <w:p w14:paraId="209B736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 описание квалификации результатами обучения;</w:t>
      </w:r>
    </w:p>
    <w:p w14:paraId="06A78DD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2) группировка результатов обучения для формирования компетенций, являющихся составными элементами конкретной квалификации, отражающими ее содержание и структуру;</w:t>
      </w:r>
    </w:p>
    <w:p w14:paraId="64F92CE5"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усиление роли и эффективности самостоятельной работы обучающихся;</w:t>
      </w:r>
    </w:p>
    <w:p w14:paraId="463C4B7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4) присвоение академических кредитов путем признания результатов обучения формального и неформального образования.</w:t>
      </w:r>
    </w:p>
    <w:p w14:paraId="122730B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lastRenderedPageBreak/>
        <w:t>      5) оценка учебных достижений, обучающихся через эффективную и прозрачную процедуру контроля и оценивания;</w:t>
      </w:r>
    </w:p>
    <w:p w14:paraId="04852105"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4. КТО включает:</w:t>
      </w:r>
    </w:p>
    <w:p w14:paraId="0250814E"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 введение системы академических кредитов для измерения объема учебного материала и оценки трудозатрат обучающихся и педагогов по каждой учебной дисциплине и (или) модулям и другим видам учебной работы;</w:t>
      </w:r>
    </w:p>
    <w:p w14:paraId="657D418F"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2) свободу выбора обучающимися учебных дисциплин и (или) модулей, включенных в каталог элективных дисциплин и (или) модулей (далее – КЭД/КЭМ), обеспечивающую их непосредственное участие в формировании ИУП, за исключением </w:t>
      </w:r>
      <w:proofErr w:type="spellStart"/>
      <w:r w:rsidRPr="00C86FD5">
        <w:rPr>
          <w:rFonts w:ascii="Courier New" w:eastAsia="Times New Roman" w:hAnsi="Courier New" w:cs="Courier New"/>
          <w:color w:val="000000"/>
          <w:spacing w:val="2"/>
          <w:sz w:val="20"/>
          <w:szCs w:val="20"/>
          <w:lang w:eastAsia="ru-RU"/>
        </w:rPr>
        <w:t>ВСУЗов</w:t>
      </w:r>
      <w:proofErr w:type="spellEnd"/>
      <w:r w:rsidRPr="00C86FD5">
        <w:rPr>
          <w:rFonts w:ascii="Courier New" w:eastAsia="Times New Roman" w:hAnsi="Courier New" w:cs="Courier New"/>
          <w:color w:val="000000"/>
          <w:spacing w:val="2"/>
          <w:sz w:val="20"/>
          <w:szCs w:val="20"/>
          <w:lang w:eastAsia="ru-RU"/>
        </w:rPr>
        <w:t>;</w:t>
      </w:r>
    </w:p>
    <w:p w14:paraId="1148FBF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3) использование интерактивных методов и инновационных технологий обучения;</w:t>
      </w:r>
    </w:p>
    <w:p w14:paraId="37F63A1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4) активизацию самостоятельной работы обучающихся в освоении образовательной программы;</w:t>
      </w:r>
    </w:p>
    <w:p w14:paraId="7C1F99F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5) академическую свободу учебного заведения в организации учебного процесса, формировании образовательных программ в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w:t>
      </w:r>
    </w:p>
    <w:p w14:paraId="63634EA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6) обеспечение учебного процесса необходимыми учебными и методическими материалами, материально-техническими и информационными ресурсами;</w:t>
      </w:r>
    </w:p>
    <w:p w14:paraId="73CC80E1"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7) эффективные методы контроля и оценки учебных достижений, а также результатов обучения обучающихся;</w:t>
      </w:r>
    </w:p>
    <w:p w14:paraId="07792463"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8) использование </w:t>
      </w:r>
      <w:proofErr w:type="spellStart"/>
      <w:r w:rsidRPr="00C86FD5">
        <w:rPr>
          <w:rFonts w:ascii="Courier New" w:eastAsia="Times New Roman" w:hAnsi="Courier New" w:cs="Courier New"/>
          <w:color w:val="000000"/>
          <w:spacing w:val="2"/>
          <w:sz w:val="20"/>
          <w:szCs w:val="20"/>
          <w:lang w:eastAsia="ru-RU"/>
        </w:rPr>
        <w:t>балльно</w:t>
      </w:r>
      <w:proofErr w:type="spellEnd"/>
      <w:r w:rsidRPr="00C86FD5">
        <w:rPr>
          <w:rFonts w:ascii="Courier New" w:eastAsia="Times New Roman" w:hAnsi="Courier New" w:cs="Courier New"/>
          <w:color w:val="000000"/>
          <w:spacing w:val="2"/>
          <w:sz w:val="20"/>
          <w:szCs w:val="20"/>
          <w:lang w:eastAsia="ru-RU"/>
        </w:rPr>
        <w:t>-рейтинговой системы оценки учебных достижений, обучающихся по каждой учебной дисциплине и (или) модулю и другим видам учебной работы.</w:t>
      </w:r>
    </w:p>
    <w:p w14:paraId="4D75AC20" w14:textId="77777777" w:rsidR="00C86FD5" w:rsidRPr="00C86FD5" w:rsidRDefault="00C86FD5" w:rsidP="00C86FD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86FD5">
        <w:rPr>
          <w:rFonts w:ascii="Courier New" w:eastAsia="Times New Roman" w:hAnsi="Courier New" w:cs="Courier New"/>
          <w:color w:val="1E1E1E"/>
          <w:sz w:val="32"/>
          <w:szCs w:val="32"/>
          <w:lang w:eastAsia="ru-RU"/>
        </w:rPr>
        <w:t xml:space="preserve">Глава 2. Организация учебного процесса по КТО в организациях </w:t>
      </w:r>
      <w:proofErr w:type="spellStart"/>
      <w:r w:rsidRPr="00C86FD5">
        <w:rPr>
          <w:rFonts w:ascii="Courier New" w:eastAsia="Times New Roman" w:hAnsi="Courier New" w:cs="Courier New"/>
          <w:color w:val="1E1E1E"/>
          <w:sz w:val="32"/>
          <w:szCs w:val="32"/>
          <w:lang w:eastAsia="ru-RU"/>
        </w:rPr>
        <w:t>ТиППО</w:t>
      </w:r>
      <w:proofErr w:type="spellEnd"/>
    </w:p>
    <w:p w14:paraId="36593060" w14:textId="77777777" w:rsidR="00C86FD5" w:rsidRPr="00C86FD5" w:rsidRDefault="00C86FD5" w:rsidP="00C86FD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86FD5">
        <w:rPr>
          <w:rFonts w:ascii="Courier New" w:eastAsia="Times New Roman" w:hAnsi="Courier New" w:cs="Courier New"/>
          <w:color w:val="1E1E1E"/>
          <w:sz w:val="32"/>
          <w:szCs w:val="32"/>
          <w:lang w:eastAsia="ru-RU"/>
        </w:rPr>
        <w:t>Параграф 1. Образовательные программы, основанные на результатах обучения</w:t>
      </w:r>
    </w:p>
    <w:p w14:paraId="16A1AA2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5. Рабочие учебные планы и рабочие учебные программы разрабатываются на основе образовательной программы.</w:t>
      </w:r>
    </w:p>
    <w:p w14:paraId="5309FE8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Образовательные программы реализуются с ориентацией на результаты обучения, посредством оценки и подтверждения кредитов для присуждения квалификации в течение всего периода обучения независимо от места, формы и срока обучения.</w:t>
      </w:r>
    </w:p>
    <w:p w14:paraId="4177334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lastRenderedPageBreak/>
        <w:t xml:space="preserve">      В </w:t>
      </w:r>
      <w:proofErr w:type="spellStart"/>
      <w:r w:rsidRPr="00C86FD5">
        <w:rPr>
          <w:rFonts w:ascii="Courier New" w:eastAsia="Times New Roman" w:hAnsi="Courier New" w:cs="Courier New"/>
          <w:color w:val="000000"/>
          <w:spacing w:val="2"/>
          <w:sz w:val="20"/>
          <w:szCs w:val="20"/>
          <w:lang w:eastAsia="ru-RU"/>
        </w:rPr>
        <w:t>ВСУЗах</w:t>
      </w:r>
      <w:proofErr w:type="spellEnd"/>
      <w:r w:rsidRPr="00C86FD5">
        <w:rPr>
          <w:rFonts w:ascii="Courier New" w:eastAsia="Times New Roman" w:hAnsi="Courier New" w:cs="Courier New"/>
          <w:color w:val="000000"/>
          <w:spacing w:val="2"/>
          <w:sz w:val="20"/>
          <w:szCs w:val="20"/>
          <w:lang w:eastAsia="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полевых выходов и прохождение войсковой стажировки.</w:t>
      </w:r>
    </w:p>
    <w:p w14:paraId="14F6EC4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6. В рабочем учебном плане определяется перечень и трудоемкость каждой учебной дисциплины и (или) модуля в кредитах, порядок их изучения, виды учебной деятельности и формы контроля, объем часов, отводимый на аудиторные занятия; объем часов, отводимый на самостоятельную работу студентов под руководством педагога (СРСП); объем часов, отводимый на самостоятельную работу студентов (СРС).</w:t>
      </w:r>
    </w:p>
    <w:p w14:paraId="5FD3568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Рабочий учебный план служит основой для расчета трудоемкости учебной работы обучающегося и педагога.</w:t>
      </w:r>
    </w:p>
    <w:p w14:paraId="49AC5B9A"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Рабочий учебный план разрабатывается на весь период обучения и утверждается руководителем организации образования.</w:t>
      </w:r>
    </w:p>
    <w:p w14:paraId="744310D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В </w:t>
      </w:r>
      <w:proofErr w:type="spellStart"/>
      <w:r w:rsidRPr="00C86FD5">
        <w:rPr>
          <w:rFonts w:ascii="Courier New" w:eastAsia="Times New Roman" w:hAnsi="Courier New" w:cs="Courier New"/>
          <w:color w:val="000000"/>
          <w:spacing w:val="2"/>
          <w:sz w:val="20"/>
          <w:szCs w:val="20"/>
          <w:lang w:eastAsia="ru-RU"/>
        </w:rPr>
        <w:t>ВСУЗах</w:t>
      </w:r>
      <w:proofErr w:type="spellEnd"/>
      <w:r w:rsidRPr="00C86FD5">
        <w:rPr>
          <w:rFonts w:ascii="Courier New" w:eastAsia="Times New Roman" w:hAnsi="Courier New" w:cs="Courier New"/>
          <w:color w:val="000000"/>
          <w:spacing w:val="2"/>
          <w:sz w:val="20"/>
          <w:szCs w:val="20"/>
          <w:lang w:eastAsia="ru-RU"/>
        </w:rPr>
        <w:t xml:space="preserve"> в рабочем учебном плане определяется перечень и трудоемкость каждой учебной дисциплины и в кредитах, порядок их изучения, виды учебной деятельности и формы контроля.</w:t>
      </w:r>
    </w:p>
    <w:p w14:paraId="4BEADA08"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В </w:t>
      </w:r>
      <w:proofErr w:type="spellStart"/>
      <w:r w:rsidRPr="00C86FD5">
        <w:rPr>
          <w:rFonts w:ascii="Courier New" w:eastAsia="Times New Roman" w:hAnsi="Courier New" w:cs="Courier New"/>
          <w:color w:val="000000"/>
          <w:spacing w:val="2"/>
          <w:sz w:val="20"/>
          <w:szCs w:val="20"/>
          <w:lang w:eastAsia="ru-RU"/>
        </w:rPr>
        <w:t>ВСУЗах</w:t>
      </w:r>
      <w:proofErr w:type="spellEnd"/>
      <w:r w:rsidRPr="00C86FD5">
        <w:rPr>
          <w:rFonts w:ascii="Courier New" w:eastAsia="Times New Roman" w:hAnsi="Courier New" w:cs="Courier New"/>
          <w:color w:val="000000"/>
          <w:spacing w:val="2"/>
          <w:sz w:val="20"/>
          <w:szCs w:val="20"/>
          <w:lang w:eastAsia="ru-RU"/>
        </w:rPr>
        <w:t xml:space="preserve"> рабочие учебные планы разрабатывается в соответствии с </w:t>
      </w:r>
      <w:hyperlink r:id="rId9" w:anchor="z49" w:history="1">
        <w:r w:rsidRPr="00C86FD5">
          <w:rPr>
            <w:rFonts w:ascii="Courier New" w:eastAsia="Times New Roman" w:hAnsi="Courier New" w:cs="Courier New"/>
            <w:color w:val="073A5E"/>
            <w:spacing w:val="2"/>
            <w:sz w:val="20"/>
            <w:szCs w:val="20"/>
            <w:u w:val="single"/>
            <w:lang w:eastAsia="ru-RU"/>
          </w:rPr>
          <w:t>Правилами</w:t>
        </w:r>
      </w:hyperlink>
      <w:r w:rsidRPr="00C86FD5">
        <w:rPr>
          <w:rFonts w:ascii="Courier New" w:eastAsia="Times New Roman" w:hAnsi="Courier New" w:cs="Courier New"/>
          <w:color w:val="000000"/>
          <w:spacing w:val="2"/>
          <w:sz w:val="20"/>
          <w:szCs w:val="20"/>
          <w:lang w:eastAsia="ru-RU"/>
        </w:rPr>
        <w:t>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приказом Министра обороны Республики Казахстан от 22 января 2016 года № 31 (зарегистрирован в Реестре нормативных правовых актов под № 13342).</w:t>
      </w:r>
    </w:p>
    <w:p w14:paraId="0BBB468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7. По каждой образовательной программе организацией образования разрабатывается КЭД/КЭМ, за исключением </w:t>
      </w:r>
      <w:proofErr w:type="spellStart"/>
      <w:r w:rsidRPr="00C86FD5">
        <w:rPr>
          <w:rFonts w:ascii="Courier New" w:eastAsia="Times New Roman" w:hAnsi="Courier New" w:cs="Courier New"/>
          <w:color w:val="000000"/>
          <w:spacing w:val="2"/>
          <w:sz w:val="20"/>
          <w:szCs w:val="20"/>
          <w:lang w:eastAsia="ru-RU"/>
        </w:rPr>
        <w:t>ВСУЗов</w:t>
      </w:r>
      <w:proofErr w:type="spellEnd"/>
      <w:r w:rsidRPr="00C86FD5">
        <w:rPr>
          <w:rFonts w:ascii="Courier New" w:eastAsia="Times New Roman" w:hAnsi="Courier New" w:cs="Courier New"/>
          <w:color w:val="000000"/>
          <w:spacing w:val="2"/>
          <w:sz w:val="20"/>
          <w:szCs w:val="20"/>
          <w:lang w:eastAsia="ru-RU"/>
        </w:rPr>
        <w:t>.</w:t>
      </w:r>
    </w:p>
    <w:p w14:paraId="2A8DE99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КЭД/КЭМ обеспечивает обучающимся возможность альтернативного выбора элективных учебных дисциплин и (или) модулей, для формирования индивидуальной образовательной траектории.</w:t>
      </w:r>
    </w:p>
    <w:p w14:paraId="2147D878"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8. На основании образовательной программы и КЭД/КЭМ организацией образования совместно с обучающимися разрабатываются </w:t>
      </w:r>
      <w:proofErr w:type="spellStart"/>
      <w:r w:rsidRPr="00C86FD5">
        <w:rPr>
          <w:rFonts w:ascii="Courier New" w:eastAsia="Times New Roman" w:hAnsi="Courier New" w:cs="Courier New"/>
          <w:color w:val="000000"/>
          <w:spacing w:val="2"/>
          <w:sz w:val="20"/>
          <w:szCs w:val="20"/>
          <w:lang w:eastAsia="ru-RU"/>
        </w:rPr>
        <w:t>ИУПы</w:t>
      </w:r>
      <w:proofErr w:type="spellEnd"/>
      <w:r w:rsidRPr="00C86FD5">
        <w:rPr>
          <w:rFonts w:ascii="Courier New" w:eastAsia="Times New Roman" w:hAnsi="Courier New" w:cs="Courier New"/>
          <w:color w:val="000000"/>
          <w:spacing w:val="2"/>
          <w:sz w:val="20"/>
          <w:szCs w:val="20"/>
          <w:lang w:eastAsia="ru-RU"/>
        </w:rPr>
        <w:t xml:space="preserve">, за исключением </w:t>
      </w:r>
      <w:proofErr w:type="spellStart"/>
      <w:r w:rsidRPr="00C86FD5">
        <w:rPr>
          <w:rFonts w:ascii="Courier New" w:eastAsia="Times New Roman" w:hAnsi="Courier New" w:cs="Courier New"/>
          <w:color w:val="000000"/>
          <w:spacing w:val="2"/>
          <w:sz w:val="20"/>
          <w:szCs w:val="20"/>
          <w:lang w:eastAsia="ru-RU"/>
        </w:rPr>
        <w:t>ВСУЗов</w:t>
      </w:r>
      <w:proofErr w:type="spellEnd"/>
      <w:r w:rsidRPr="00C86FD5">
        <w:rPr>
          <w:rFonts w:ascii="Courier New" w:eastAsia="Times New Roman" w:hAnsi="Courier New" w:cs="Courier New"/>
          <w:color w:val="000000"/>
          <w:spacing w:val="2"/>
          <w:sz w:val="20"/>
          <w:szCs w:val="20"/>
          <w:lang w:eastAsia="ru-RU"/>
        </w:rPr>
        <w:t>.</w:t>
      </w:r>
    </w:p>
    <w:p w14:paraId="5C48426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ИУП определяет индивидуальную образовательную траекторию каждого обучающегося отдельно, составляется с учетом </w:t>
      </w:r>
      <w:proofErr w:type="spellStart"/>
      <w:r w:rsidRPr="00C86FD5">
        <w:rPr>
          <w:rFonts w:ascii="Courier New" w:eastAsia="Times New Roman" w:hAnsi="Courier New" w:cs="Courier New"/>
          <w:color w:val="000000"/>
          <w:spacing w:val="2"/>
          <w:sz w:val="20"/>
          <w:szCs w:val="20"/>
          <w:lang w:eastAsia="ru-RU"/>
        </w:rPr>
        <w:t>пререквизитов</w:t>
      </w:r>
      <w:proofErr w:type="spellEnd"/>
      <w:r w:rsidRPr="00C86FD5">
        <w:rPr>
          <w:rFonts w:ascii="Courier New" w:eastAsia="Times New Roman" w:hAnsi="Courier New" w:cs="Courier New"/>
          <w:color w:val="000000"/>
          <w:spacing w:val="2"/>
          <w:sz w:val="20"/>
          <w:szCs w:val="20"/>
          <w:lang w:eastAsia="ru-RU"/>
        </w:rPr>
        <w:t xml:space="preserve"> и </w:t>
      </w:r>
      <w:proofErr w:type="spellStart"/>
      <w:r w:rsidRPr="00C86FD5">
        <w:rPr>
          <w:rFonts w:ascii="Courier New" w:eastAsia="Times New Roman" w:hAnsi="Courier New" w:cs="Courier New"/>
          <w:color w:val="000000"/>
          <w:spacing w:val="2"/>
          <w:sz w:val="20"/>
          <w:szCs w:val="20"/>
          <w:lang w:eastAsia="ru-RU"/>
        </w:rPr>
        <w:t>постреквизитов</w:t>
      </w:r>
      <w:proofErr w:type="spellEnd"/>
      <w:r w:rsidRPr="00C86FD5">
        <w:rPr>
          <w:rFonts w:ascii="Courier New" w:eastAsia="Times New Roman" w:hAnsi="Courier New" w:cs="Courier New"/>
          <w:color w:val="000000"/>
          <w:spacing w:val="2"/>
          <w:sz w:val="20"/>
          <w:szCs w:val="20"/>
          <w:lang w:eastAsia="ru-RU"/>
        </w:rPr>
        <w:t xml:space="preserve"> и служит основой для актуализации компонента по выбору РУП. В ИУП включаются дисциплины и (или) модули и виды учебной деятельности. Форму и структуру ИУП определяются организацией образования самостоятельно.</w:t>
      </w:r>
    </w:p>
    <w:p w14:paraId="5B28E001"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9. Рабочие учебные программы разрабатываются по всем дисциплинам и (или) модулям организациями образования самостоятельно с ориентиром на результаты обучения в соответствии </w:t>
      </w:r>
      <w:hyperlink r:id="rId10" w:anchor="z8488" w:history="1">
        <w:r w:rsidRPr="00C86FD5">
          <w:rPr>
            <w:rFonts w:ascii="Courier New" w:eastAsia="Times New Roman" w:hAnsi="Courier New" w:cs="Courier New"/>
            <w:color w:val="073A5E"/>
            <w:spacing w:val="2"/>
            <w:sz w:val="20"/>
            <w:szCs w:val="20"/>
            <w:u w:val="single"/>
            <w:lang w:eastAsia="ru-RU"/>
          </w:rPr>
          <w:t>приказом</w:t>
        </w:r>
      </w:hyperlink>
      <w:r w:rsidRPr="00C86FD5">
        <w:rPr>
          <w:rFonts w:ascii="Courier New" w:eastAsia="Times New Roman" w:hAnsi="Courier New" w:cs="Courier New"/>
          <w:color w:val="000000"/>
          <w:spacing w:val="2"/>
          <w:sz w:val="20"/>
          <w:szCs w:val="20"/>
          <w:lang w:eastAsia="ru-RU"/>
        </w:rPr>
        <w:t xml:space="preserve"> Министра образования и науки </w:t>
      </w:r>
      <w:r w:rsidRPr="00C86FD5">
        <w:rPr>
          <w:rFonts w:ascii="Courier New" w:eastAsia="Times New Roman" w:hAnsi="Courier New" w:cs="Courier New"/>
          <w:color w:val="000000"/>
          <w:spacing w:val="2"/>
          <w:sz w:val="20"/>
          <w:szCs w:val="20"/>
          <w:lang w:eastAsia="ru-RU"/>
        </w:rPr>
        <w:lastRenderedPageBreak/>
        <w:t xml:space="preserve">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C86FD5">
        <w:rPr>
          <w:rFonts w:ascii="Courier New" w:eastAsia="Times New Roman" w:hAnsi="Courier New" w:cs="Courier New"/>
          <w:color w:val="000000"/>
          <w:spacing w:val="2"/>
          <w:sz w:val="20"/>
          <w:szCs w:val="20"/>
          <w:lang w:eastAsia="ru-RU"/>
        </w:rPr>
        <w:t>послесреднего</w:t>
      </w:r>
      <w:proofErr w:type="spellEnd"/>
      <w:r w:rsidRPr="00C86FD5">
        <w:rPr>
          <w:rFonts w:ascii="Courier New" w:eastAsia="Times New Roman" w:hAnsi="Courier New" w:cs="Courier New"/>
          <w:color w:val="000000"/>
          <w:spacing w:val="2"/>
          <w:sz w:val="20"/>
          <w:szCs w:val="20"/>
          <w:lang w:eastAsia="ru-RU"/>
        </w:rPr>
        <w:t xml:space="preserve"> образования, и их формы" (зарегистрирован в Реестре государственной регистрации нормативных правовых актов под № 20317).</w:t>
      </w:r>
    </w:p>
    <w:p w14:paraId="4A267E19" w14:textId="77777777" w:rsidR="00C86FD5" w:rsidRPr="00C86FD5" w:rsidRDefault="00C86FD5" w:rsidP="00C86FD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86FD5">
        <w:rPr>
          <w:rFonts w:ascii="Courier New" w:eastAsia="Times New Roman" w:hAnsi="Courier New" w:cs="Courier New"/>
          <w:color w:val="1E1E1E"/>
          <w:sz w:val="32"/>
          <w:szCs w:val="32"/>
          <w:lang w:eastAsia="ru-RU"/>
        </w:rPr>
        <w:t>Параграф 2. Учебный процесс по КТО</w:t>
      </w:r>
    </w:p>
    <w:p w14:paraId="41C068F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10. Организация учебного процесса осуществляется на основе графика учебного процесса, который утверждается руководителем организации образования.</w:t>
      </w:r>
    </w:p>
    <w:p w14:paraId="0D878414"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В графике учебного процесса указывается последовательность реализации образовательных программ по годам.</w:t>
      </w:r>
    </w:p>
    <w:p w14:paraId="22E2BD8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График учебного процесса состоит из академических периодов, периодов промежуточной аттестации, каникул, профессиональной практики и (или) производственного обучения. На выпускном курсе в учебный год включается период итоговой аттестации.</w:t>
      </w:r>
    </w:p>
    <w:p w14:paraId="6F8D7161"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Продолжительность академических периодов и каникул определяются организациям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 xml:space="preserve"> самостоятельно.</w:t>
      </w:r>
    </w:p>
    <w:p w14:paraId="20437CD1"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В </w:t>
      </w:r>
      <w:proofErr w:type="spellStart"/>
      <w:r w:rsidRPr="00C86FD5">
        <w:rPr>
          <w:rFonts w:ascii="Courier New" w:eastAsia="Times New Roman" w:hAnsi="Courier New" w:cs="Courier New"/>
          <w:color w:val="000000"/>
          <w:spacing w:val="2"/>
          <w:sz w:val="20"/>
          <w:szCs w:val="20"/>
          <w:lang w:eastAsia="ru-RU"/>
        </w:rPr>
        <w:t>ВСУЗах</w:t>
      </w:r>
      <w:proofErr w:type="spellEnd"/>
      <w:r w:rsidRPr="00C86FD5">
        <w:rPr>
          <w:rFonts w:ascii="Courier New" w:eastAsia="Times New Roman" w:hAnsi="Courier New" w:cs="Courier New"/>
          <w:color w:val="000000"/>
          <w:spacing w:val="2"/>
          <w:sz w:val="20"/>
          <w:szCs w:val="20"/>
          <w:lang w:eastAsia="ru-RU"/>
        </w:rPr>
        <w:t xml:space="preserve"> учебный год составляет 52 недели, из которых каникулы составляют не менее 6 недель.</w:t>
      </w:r>
    </w:p>
    <w:p w14:paraId="58182B07"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11.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и (или) модулям,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14:paraId="323781D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12. Профессиональная практика, является обязательным видом учебной работы обучающегося.</w:t>
      </w:r>
    </w:p>
    <w:p w14:paraId="167DB85B"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Основными видами профессиональной практики являются учебная, производственная, преддипломная, (войсковая стажировка для военных учебных заведений).</w:t>
      </w:r>
    </w:p>
    <w:p w14:paraId="70162FF5"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Виды, сроки и содержание профессиональной практики определяются рабочими учебными планами и рабочими учебными программами, утвержденными организациями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w:t>
      </w:r>
    </w:p>
    <w:p w14:paraId="1E3AACFD"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В </w:t>
      </w:r>
      <w:proofErr w:type="spellStart"/>
      <w:r w:rsidRPr="00C86FD5">
        <w:rPr>
          <w:rFonts w:ascii="Courier New" w:eastAsia="Times New Roman" w:hAnsi="Courier New" w:cs="Courier New"/>
          <w:color w:val="000000"/>
          <w:spacing w:val="2"/>
          <w:sz w:val="20"/>
          <w:szCs w:val="20"/>
          <w:lang w:eastAsia="ru-RU"/>
        </w:rPr>
        <w:t>ВСУЗах</w:t>
      </w:r>
      <w:proofErr w:type="spellEnd"/>
      <w:r w:rsidRPr="00C86FD5">
        <w:rPr>
          <w:rFonts w:ascii="Courier New" w:eastAsia="Times New Roman" w:hAnsi="Courier New" w:cs="Courier New"/>
          <w:color w:val="000000"/>
          <w:spacing w:val="2"/>
          <w:sz w:val="20"/>
          <w:szCs w:val="20"/>
          <w:lang w:eastAsia="ru-RU"/>
        </w:rPr>
        <w:t xml:space="preserve"> продолжительность всех видов практик (полевые выходы, на полигонах, войсковая стажировка, учения) определяется в неделях, и планируется из расчета до 54 часов учебных занятий в неделю.</w:t>
      </w:r>
    </w:p>
    <w:p w14:paraId="4C0B1770"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lastRenderedPageBreak/>
        <w:t xml:space="preserve">      Производственное обучение и профессиональная практика составляет не менее 40 % от общего объема общепрофессиональных и специальных дисциплин или от профессионального модуля (за исключением </w:t>
      </w:r>
      <w:proofErr w:type="spellStart"/>
      <w:r w:rsidRPr="00C86FD5">
        <w:rPr>
          <w:rFonts w:ascii="Courier New" w:eastAsia="Times New Roman" w:hAnsi="Courier New" w:cs="Courier New"/>
          <w:color w:val="000000"/>
          <w:spacing w:val="2"/>
          <w:sz w:val="20"/>
          <w:szCs w:val="20"/>
          <w:lang w:eastAsia="ru-RU"/>
        </w:rPr>
        <w:t>ВСУЗов</w:t>
      </w:r>
      <w:proofErr w:type="spellEnd"/>
      <w:r w:rsidRPr="00C86FD5">
        <w:rPr>
          <w:rFonts w:ascii="Courier New" w:eastAsia="Times New Roman" w:hAnsi="Courier New" w:cs="Courier New"/>
          <w:color w:val="000000"/>
          <w:spacing w:val="2"/>
          <w:sz w:val="20"/>
          <w:szCs w:val="20"/>
          <w:lang w:eastAsia="ru-RU"/>
        </w:rPr>
        <w:t>).</w:t>
      </w:r>
    </w:p>
    <w:p w14:paraId="608EFFFF"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13. Планирование учебной нагрузки педагогов осуществляется в кредитах или академических часах, представляющих собой время контактной работы педагога с обучающимся. При планировании объема учебной работы исходят из того, что один кредит равен 24 (двадцати четырем) академическим часам для всех ее видов. Один академический час по всем видам учебной работы равен 45 минутам.</w:t>
      </w:r>
    </w:p>
    <w:p w14:paraId="68FFD17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14. При КТО самостоятельная работа обучающихся подразделяется на две части: на самостоятельную работу, которая выполняется под руководством педагога (СРСП) и работу, которая выполняется полностью самостоятельно (СРС).</w:t>
      </w:r>
    </w:p>
    <w:p w14:paraId="3912ED43"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СРСП входит в обязательную оплачиваемую нагрузку педагогов.</w:t>
      </w:r>
    </w:p>
    <w:p w14:paraId="2624FDEE"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15. Весь объем СРС подтверждается заданиями, требующими от обучающегося самостоятельной работы, которое не входит в оплачиваемую нагрузку педагогов.</w:t>
      </w:r>
    </w:p>
    <w:p w14:paraId="742E5E1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16. Соотношение времени между аудиторной контактной работой, СРСП и СРС по всем видам учебной деятельности определяется организацией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 xml:space="preserve"> самостоятельно. Объем аудиторной работы и СРСП составляет 60 кредитов /1440 часов в год, при этом объем СРСП составляет не более тридцати процентов от объема каждой дисциплины и/или модуля. Объем СРС составляет 15 кредитов /360 часов в год.</w:t>
      </w:r>
    </w:p>
    <w:p w14:paraId="31DC6EE6"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17. Организация системы контроля учебных достижений, обучающихся осуществляется учебной частью.</w:t>
      </w:r>
    </w:p>
    <w:p w14:paraId="70973F99"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Учебная часть ведет историю учебных достижений, обучающихся в течение всего периода обучения, которая отражается в транскрипте. Транскрипт выдается по запросу обучающегося за любой период его обучения.</w:t>
      </w:r>
    </w:p>
    <w:p w14:paraId="756FCCCF"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18. Присуждение академических кредитов обучающемуся по учебным дисциплинам и (или) модулям и иным видам учебной работы, а также по завершению изучения образовательной программы осуществляется при положительной оценке достигнутых им результатов обучения.</w:t>
      </w:r>
    </w:p>
    <w:p w14:paraId="5D1127B2"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xml:space="preserve">      Достигнутые результаты обучения и положительные оценки, полученные обучающимся в формальном и неформальном образовании, признаются с </w:t>
      </w:r>
      <w:proofErr w:type="spellStart"/>
      <w:r w:rsidRPr="00C86FD5">
        <w:rPr>
          <w:rFonts w:ascii="Courier New" w:eastAsia="Times New Roman" w:hAnsi="Courier New" w:cs="Courier New"/>
          <w:color w:val="000000"/>
          <w:spacing w:val="2"/>
          <w:sz w:val="20"/>
          <w:szCs w:val="20"/>
          <w:lang w:eastAsia="ru-RU"/>
        </w:rPr>
        <w:t>перезачетом</w:t>
      </w:r>
      <w:proofErr w:type="spellEnd"/>
      <w:r w:rsidRPr="00C86FD5">
        <w:rPr>
          <w:rFonts w:ascii="Courier New" w:eastAsia="Times New Roman" w:hAnsi="Courier New" w:cs="Courier New"/>
          <w:color w:val="000000"/>
          <w:spacing w:val="2"/>
          <w:sz w:val="20"/>
          <w:szCs w:val="20"/>
          <w:lang w:eastAsia="ru-RU"/>
        </w:rPr>
        <w:t xml:space="preserve"> академических кредитов организациями </w:t>
      </w:r>
      <w:proofErr w:type="spellStart"/>
      <w:r w:rsidRPr="00C86FD5">
        <w:rPr>
          <w:rFonts w:ascii="Courier New" w:eastAsia="Times New Roman" w:hAnsi="Courier New" w:cs="Courier New"/>
          <w:color w:val="000000"/>
          <w:spacing w:val="2"/>
          <w:sz w:val="20"/>
          <w:szCs w:val="20"/>
          <w:lang w:eastAsia="ru-RU"/>
        </w:rPr>
        <w:t>ТиППО</w:t>
      </w:r>
      <w:proofErr w:type="spellEnd"/>
      <w:r w:rsidRPr="00C86FD5">
        <w:rPr>
          <w:rFonts w:ascii="Courier New" w:eastAsia="Times New Roman" w:hAnsi="Courier New" w:cs="Courier New"/>
          <w:color w:val="000000"/>
          <w:spacing w:val="2"/>
          <w:sz w:val="20"/>
          <w:szCs w:val="20"/>
          <w:lang w:eastAsia="ru-RU"/>
        </w:rPr>
        <w:t xml:space="preserve"> самостоятельно.</w:t>
      </w:r>
    </w:p>
    <w:p w14:paraId="762CB34C"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Документами, подтверждающими результаты обучения, являются сертификат или свидетельство о завершении обучения.</w:t>
      </w:r>
    </w:p>
    <w:p w14:paraId="2BE7706F" w14:textId="77777777" w:rsidR="00C86FD5" w:rsidRPr="00C86FD5" w:rsidRDefault="00C86FD5" w:rsidP="00C86FD5">
      <w:pPr>
        <w:spacing w:after="36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lastRenderedPageBreak/>
        <w:t>      Для признания результатов обучения организация образования создает комиссию. Комиссия состоит из нечетного количества членов, в состав которой входят педагоги организации образования. Из числа членов комиссии большинством голосов избирается председатель комиссии, который руководит деятельностью комиссии, а в случае его отсутствия заместитель председателя. Функции секретаря комиссии выполняет специалист организации образования, не являющийся членом комиссии.</w:t>
      </w:r>
    </w:p>
    <w:p w14:paraId="68D115AF" w14:textId="77777777" w:rsidR="00C86FD5" w:rsidRPr="00C86FD5" w:rsidRDefault="00C86FD5" w:rsidP="00C86FD5">
      <w:pPr>
        <w:spacing w:after="0" w:line="285" w:lineRule="atLeast"/>
        <w:textAlignment w:val="baseline"/>
        <w:rPr>
          <w:rFonts w:ascii="Courier New" w:eastAsia="Times New Roman" w:hAnsi="Courier New" w:cs="Courier New"/>
          <w:color w:val="000000"/>
          <w:spacing w:val="2"/>
          <w:sz w:val="20"/>
          <w:szCs w:val="20"/>
          <w:lang w:eastAsia="ru-RU"/>
        </w:rPr>
      </w:pPr>
      <w:r w:rsidRPr="00C86FD5">
        <w:rPr>
          <w:rFonts w:ascii="Courier New" w:eastAsia="Times New Roman" w:hAnsi="Courier New" w:cs="Courier New"/>
          <w:color w:val="000000"/>
          <w:spacing w:val="2"/>
          <w:sz w:val="20"/>
          <w:szCs w:val="20"/>
          <w:lang w:eastAsia="ru-RU"/>
        </w:rPr>
        <w:t>      Решение комиссии оформляется протоколом. Протоколы ведутся в соответствии с </w:t>
      </w:r>
      <w:hyperlink r:id="rId11" w:anchor="z236" w:history="1">
        <w:r w:rsidRPr="00C86FD5">
          <w:rPr>
            <w:rFonts w:ascii="Courier New" w:eastAsia="Times New Roman" w:hAnsi="Courier New" w:cs="Courier New"/>
            <w:color w:val="073A5E"/>
            <w:spacing w:val="2"/>
            <w:sz w:val="20"/>
            <w:szCs w:val="20"/>
            <w:u w:val="single"/>
            <w:lang w:eastAsia="ru-RU"/>
          </w:rPr>
          <w:t>Правилами</w:t>
        </w:r>
      </w:hyperlink>
      <w:r w:rsidRPr="00C86FD5">
        <w:rPr>
          <w:rFonts w:ascii="Courier New" w:eastAsia="Times New Roman" w:hAnsi="Courier New" w:cs="Courier New"/>
          <w:color w:val="000000"/>
          <w:spacing w:val="2"/>
          <w:sz w:val="20"/>
          <w:szCs w:val="20"/>
          <w:lang w:eastAsia="ru-RU"/>
        </w:rPr>
        <w:t>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На основе решения комиссии, оценка результатов обучения вносится в транскрипт студента.</w:t>
      </w:r>
    </w:p>
    <w:p w14:paraId="4B467508" w14:textId="77777777" w:rsidR="005E2579" w:rsidRDefault="005E2579"/>
    <w:sectPr w:rsidR="005E2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F7001"/>
    <w:multiLevelType w:val="multilevel"/>
    <w:tmpl w:val="613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48"/>
    <w:rsid w:val="00036D48"/>
    <w:rsid w:val="005E2579"/>
    <w:rsid w:val="00C8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C5F0"/>
  <w15:chartTrackingRefBased/>
  <w15:docId w15:val="{865C60E0-B18B-4DF9-A599-496A824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6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6F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F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6F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6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C86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6FD5"/>
    <w:rPr>
      <w:color w:val="0000FF"/>
      <w:u w:val="single"/>
    </w:rPr>
  </w:style>
  <w:style w:type="paragraph" w:customStyle="1" w:styleId="inmobilehidden">
    <w:name w:val="in_mobile_hidden"/>
    <w:basedOn w:val="a"/>
    <w:rsid w:val="00C86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8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1319">
      <w:bodyDiv w:val="1"/>
      <w:marLeft w:val="0"/>
      <w:marRight w:val="0"/>
      <w:marTop w:val="0"/>
      <w:marBottom w:val="0"/>
      <w:divBdr>
        <w:top w:val="none" w:sz="0" w:space="0" w:color="auto"/>
        <w:left w:val="none" w:sz="0" w:space="0" w:color="auto"/>
        <w:bottom w:val="none" w:sz="0" w:space="0" w:color="auto"/>
        <w:right w:val="none" w:sz="0" w:space="0" w:color="auto"/>
      </w:divBdr>
      <w:divsChild>
        <w:div w:id="73548851">
          <w:marLeft w:val="0"/>
          <w:marRight w:val="0"/>
          <w:marTop w:val="0"/>
          <w:marBottom w:val="0"/>
          <w:divBdr>
            <w:top w:val="none" w:sz="0" w:space="0" w:color="auto"/>
            <w:left w:val="none" w:sz="0" w:space="0" w:color="auto"/>
            <w:bottom w:val="none" w:sz="0" w:space="0" w:color="auto"/>
            <w:right w:val="none" w:sz="0" w:space="0" w:color="auto"/>
          </w:divBdr>
        </w:div>
        <w:div w:id="607008244">
          <w:marLeft w:val="0"/>
          <w:marRight w:val="0"/>
          <w:marTop w:val="0"/>
          <w:marBottom w:val="0"/>
          <w:divBdr>
            <w:top w:val="none" w:sz="0" w:space="0" w:color="auto"/>
            <w:left w:val="none" w:sz="0" w:space="0" w:color="auto"/>
            <w:bottom w:val="none" w:sz="0" w:space="0" w:color="auto"/>
            <w:right w:val="none" w:sz="0" w:space="0" w:color="auto"/>
          </w:divBdr>
          <w:divsChild>
            <w:div w:id="101844046">
              <w:marLeft w:val="0"/>
              <w:marRight w:val="0"/>
              <w:marTop w:val="0"/>
              <w:marBottom w:val="0"/>
              <w:divBdr>
                <w:top w:val="none" w:sz="0" w:space="0" w:color="auto"/>
                <w:left w:val="none" w:sz="0" w:space="0" w:color="auto"/>
                <w:bottom w:val="none" w:sz="0" w:space="0" w:color="auto"/>
                <w:right w:val="none" w:sz="0" w:space="0" w:color="auto"/>
              </w:divBdr>
            </w:div>
          </w:divsChild>
        </w:div>
        <w:div w:id="1606502843">
          <w:marLeft w:val="0"/>
          <w:marRight w:val="0"/>
          <w:marTop w:val="0"/>
          <w:marBottom w:val="0"/>
          <w:divBdr>
            <w:top w:val="none" w:sz="0" w:space="0" w:color="auto"/>
            <w:left w:val="none" w:sz="0" w:space="0" w:color="auto"/>
            <w:bottom w:val="none" w:sz="0" w:space="0" w:color="auto"/>
            <w:right w:val="none" w:sz="0" w:space="0" w:color="auto"/>
          </w:divBdr>
          <w:divsChild>
            <w:div w:id="20255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23000321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300032853" TargetMode="External"/><Relationship Id="rId11" Type="http://schemas.openxmlformats.org/officeDocument/2006/relationships/hyperlink" Target="https://adilet.zan.kz/rus/docs/P1800000703" TargetMode="External"/><Relationship Id="rId5" Type="http://schemas.openxmlformats.org/officeDocument/2006/relationships/hyperlink" Target="https://adilet.zan.kz/rus/docs/Z070000319_" TargetMode="External"/><Relationship Id="rId10" Type="http://schemas.openxmlformats.org/officeDocument/2006/relationships/hyperlink" Target="https://adilet.zan.kz/rus/docs/V2000020317" TargetMode="External"/><Relationship Id="rId4" Type="http://schemas.openxmlformats.org/officeDocument/2006/relationships/webSettings" Target="webSettings.xml"/><Relationship Id="rId9" Type="http://schemas.openxmlformats.org/officeDocument/2006/relationships/hyperlink" Target="https://adilet.zan.kz/rus/docs/V1600013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2024-02-12T04:21:00Z</dcterms:created>
  <dcterms:modified xsi:type="dcterms:W3CDTF">2024-02-12T04:21:00Z</dcterms:modified>
</cp:coreProperties>
</file>